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b/>
          <w:b/>
          <w:bCs/>
          <w:sz w:val="22"/>
          <w:szCs w:val="22"/>
        </w:rPr>
      </w:pPr>
      <w:bookmarkStart w:id="0" w:name="_Hlk159496706"/>
      <w:bookmarkStart w:id="1" w:name="_GoBack"/>
      <w:bookmarkEnd w:id="1"/>
      <w:r>
        <w:rPr>
          <w:b/>
          <w:bCs/>
          <w:sz w:val="22"/>
          <w:szCs w:val="22"/>
        </w:rPr>
        <w:t>ΠΑΝΕΠΙΣΤΗΜΙΟ ΠΑΤΡΩΝ</w:t>
      </w:r>
    </w:p>
    <w:p>
      <w:pPr>
        <w:pStyle w:val="Normal"/>
        <w:numPr>
          <w:ilvl w:val="0"/>
          <w:numId w:val="0"/>
        </w:numPr>
        <w:outlineLvl w:val="1"/>
        <w:rPr>
          <w:b/>
          <w:b/>
          <w:bCs/>
          <w:sz w:val="22"/>
          <w:szCs w:val="22"/>
        </w:rPr>
      </w:pPr>
      <w:r>
        <w:rPr>
          <w:b/>
          <w:bCs/>
          <w:sz w:val="22"/>
          <w:szCs w:val="22"/>
        </w:rPr>
        <w:t>ΣΧΟΛΗ ΘΕΤΙΚΩΝ ΕΠΙΣΤΗΜΩΝ</w:t>
      </w:r>
    </w:p>
    <w:p>
      <w:pPr>
        <w:pStyle w:val="Normal"/>
        <w:numPr>
          <w:ilvl w:val="0"/>
          <w:numId w:val="0"/>
        </w:numPr>
        <w:outlineLvl w:val="1"/>
        <w:rPr>
          <w:b/>
          <w:b/>
          <w:bCs/>
          <w:sz w:val="22"/>
          <w:szCs w:val="22"/>
        </w:rPr>
      </w:pPr>
      <w:bookmarkStart w:id="2" w:name="_Hlk159496706"/>
      <w:r>
        <w:rPr>
          <w:b/>
          <w:bCs/>
          <w:sz w:val="22"/>
          <w:szCs w:val="22"/>
        </w:rPr>
        <w:t>ΤΜΗΜΑ ΦΥΣΙΚΗΣ</w:t>
      </w:r>
      <w:bookmarkEnd w:id="2"/>
    </w:p>
    <w:p>
      <w:pPr>
        <w:pStyle w:val="Normal"/>
        <w:numPr>
          <w:ilvl w:val="0"/>
          <w:numId w:val="0"/>
        </w:numPr>
        <w:outlineLvl w:val="1"/>
        <w:rPr>
          <w:b/>
          <w:b/>
          <w:sz w:val="22"/>
          <w:szCs w:val="22"/>
        </w:rPr>
      </w:pPr>
      <w:r>
        <w:rPr>
          <w:b/>
          <w:sz w:val="22"/>
          <w:szCs w:val="22"/>
        </w:rPr>
      </w:r>
    </w:p>
    <w:p>
      <w:pPr>
        <w:pStyle w:val="Normal"/>
        <w:jc w:val="center"/>
        <w:rPr>
          <w:b/>
          <w:b/>
          <w:sz w:val="22"/>
          <w:szCs w:val="22"/>
        </w:rPr>
      </w:pPr>
      <w:r>
        <w:rPr>
          <w:b/>
          <w:sz w:val="22"/>
          <w:szCs w:val="22"/>
        </w:rPr>
        <w:t xml:space="preserve">ΠΡΟΚΗΡΥΞΗ ΠΡΟΓΡΑΜΜΑΤΟΣ ΜΕΤΑΠΤΥΧΙΑΚΩΝ ΣΠΟΥΔΩΝ </w:t>
      </w:r>
    </w:p>
    <w:p>
      <w:pPr>
        <w:pStyle w:val="Normal"/>
        <w:jc w:val="center"/>
        <w:rPr>
          <w:b/>
          <w:b/>
          <w:sz w:val="22"/>
          <w:szCs w:val="22"/>
        </w:rPr>
      </w:pPr>
      <w:r>
        <w:rPr>
          <w:b/>
          <w:sz w:val="22"/>
          <w:szCs w:val="22"/>
        </w:rPr>
        <w:t>ΤΟΥ ΤΜΗΜΑΤΟΣ ΦΥΣΙΚΗΣ ΣΤΙΣ «ΠΡΟΧΩΡΗΜΕΝΕΣ ΣΠΟΥΔΕΣ ΣΤΗ ΦΥΣΙΚΗ»</w:t>
      </w:r>
    </w:p>
    <w:p>
      <w:pPr>
        <w:pStyle w:val="Normal"/>
        <w:jc w:val="center"/>
        <w:rPr>
          <w:b/>
          <w:b/>
          <w:sz w:val="22"/>
          <w:szCs w:val="22"/>
        </w:rPr>
      </w:pPr>
      <w:r>
        <w:rPr>
          <w:b/>
          <w:sz w:val="22"/>
          <w:szCs w:val="22"/>
        </w:rPr>
        <w:t>ΚΑΤΑ ΤΟ ΑΚΑΔΗΜΑΪΚΟ ΕΤΟΣ 2025-2026</w:t>
      </w:r>
    </w:p>
    <w:p>
      <w:pPr>
        <w:pStyle w:val="Normal"/>
        <w:jc w:val="center"/>
        <w:rPr>
          <w:b/>
          <w:b/>
          <w:sz w:val="22"/>
          <w:szCs w:val="22"/>
        </w:rPr>
      </w:pPr>
      <w:r>
        <w:rPr>
          <w:b/>
          <w:sz w:val="22"/>
          <w:szCs w:val="22"/>
        </w:rPr>
      </w:r>
    </w:p>
    <w:p>
      <w:pPr>
        <w:pStyle w:val="Normal"/>
        <w:jc w:val="both"/>
        <w:rPr>
          <w:color w:val="000000"/>
          <w:sz w:val="22"/>
          <w:szCs w:val="22"/>
        </w:rPr>
      </w:pPr>
      <w:r>
        <w:rPr>
          <w:color w:val="000000"/>
          <w:sz w:val="22"/>
          <w:szCs w:val="22"/>
        </w:rPr>
        <w:t xml:space="preserve">Η Συνέλευση του Τμήματος Φυσικής της Σχολής Θετικών Επιστημών του Πανεπιστημίου Πατρών στην υπ’ αριθ. 17/07.07.2025 συνεδρίασή της, αφού έλαβε υπόψη την υπ’ αριθ.23269/28.03.2024 απόφαση της Συγκλήτου (ΦΕΚ 2069/07.04.2024/τ.Β΄) σχετικά με την Επικαιροποίηση Κανονισμού Λειτουργίας Προγράμματος Μεταπτυχιακών Σπουδών του Τμήματος Φυσικής της Σχολής Θετικών Επιστημών του Πανεπιστημίου Πατρών με τίτλο «Προχωρημένες Σπουδές στη Φυσική – </w:t>
      </w:r>
      <w:r>
        <w:rPr>
          <w:color w:val="000000"/>
          <w:sz w:val="22"/>
          <w:szCs w:val="22"/>
          <w:lang w:val="en-US"/>
        </w:rPr>
        <w:t>Advanced</w:t>
      </w:r>
      <w:r>
        <w:rPr>
          <w:color w:val="000000"/>
          <w:sz w:val="22"/>
          <w:szCs w:val="22"/>
        </w:rPr>
        <w:t xml:space="preserve"> </w:t>
      </w:r>
      <w:r>
        <w:rPr>
          <w:color w:val="000000"/>
          <w:sz w:val="22"/>
          <w:szCs w:val="22"/>
          <w:lang w:val="en-US"/>
        </w:rPr>
        <w:t>Studies</w:t>
      </w:r>
      <w:r>
        <w:rPr>
          <w:color w:val="000000"/>
          <w:sz w:val="22"/>
          <w:szCs w:val="22"/>
        </w:rPr>
        <w:t xml:space="preserve"> </w:t>
      </w:r>
      <w:r>
        <w:rPr>
          <w:color w:val="000000"/>
          <w:sz w:val="22"/>
          <w:szCs w:val="22"/>
          <w:lang w:val="en-US"/>
        </w:rPr>
        <w:t>in</w:t>
      </w:r>
      <w:r>
        <w:rPr>
          <w:color w:val="000000"/>
          <w:sz w:val="22"/>
          <w:szCs w:val="22"/>
        </w:rPr>
        <w:t xml:space="preserve"> </w:t>
      </w:r>
      <w:r>
        <w:rPr>
          <w:color w:val="000000"/>
          <w:sz w:val="22"/>
          <w:szCs w:val="22"/>
          <w:lang w:val="en-US"/>
        </w:rPr>
        <w:t>Physics</w:t>
      </w:r>
      <w:r>
        <w:rPr>
          <w:color w:val="000000"/>
          <w:sz w:val="22"/>
          <w:szCs w:val="22"/>
        </w:rPr>
        <w:t>», σύμφωνα με τις διατάξεις του ν. 4957/2022., αποφάσισε την προκήρυξη για εκδήλωση ενδιαφέροντος για εισαγωγή στο Πρόγραμμα Μεταπτυχιακών Σπουδών στις «</w:t>
      </w:r>
      <w:r>
        <w:rPr>
          <w:b/>
          <w:color w:val="000000"/>
          <w:sz w:val="22"/>
          <w:szCs w:val="22"/>
        </w:rPr>
        <w:t>Προχωρημένες Σπουδές στη Φυσική</w:t>
      </w:r>
      <w:r>
        <w:rPr>
          <w:color w:val="000000"/>
          <w:sz w:val="22"/>
          <w:szCs w:val="22"/>
        </w:rPr>
        <w:t>», για το ακαδημαϊκό έτος 2025-2026.</w:t>
      </w:r>
    </w:p>
    <w:p>
      <w:pPr>
        <w:pStyle w:val="Normal"/>
        <w:jc w:val="both"/>
        <w:rPr>
          <w:sz w:val="22"/>
          <w:szCs w:val="22"/>
        </w:rPr>
      </w:pPr>
      <w:r>
        <w:rPr>
          <w:sz w:val="22"/>
          <w:szCs w:val="22"/>
        </w:rPr>
        <w:t>Το ΠΜΣ στις «</w:t>
      </w:r>
      <w:r>
        <w:rPr>
          <w:b/>
          <w:bCs/>
          <w:sz w:val="22"/>
          <w:szCs w:val="22"/>
        </w:rPr>
        <w:t>Προχωρημένες Σπουδές στη Φυσική</w:t>
      </w:r>
      <w:r>
        <w:rPr>
          <w:sz w:val="22"/>
          <w:szCs w:val="22"/>
        </w:rPr>
        <w:t>» έχει ως γνωστικό αντικείμενο την επιστήμη της Θεωρητικής, Υπολογιστικής Φυσικής και Αστροφυσικής, την Φυσική και Τεχνολογία Υλικών, τη Φωτονική και τις εφαρμογές αυτών, καλύπτοντας την εν λόγω θεματολογία τόσο στην θεωρητική της διάσταση όσο και στην πρακτική της.</w:t>
      </w:r>
    </w:p>
    <w:p>
      <w:pPr>
        <w:pStyle w:val="Normal"/>
        <w:tabs>
          <w:tab w:val="clear" w:pos="720"/>
          <w:tab w:val="left" w:pos="360" w:leader="none"/>
        </w:tabs>
        <w:spacing w:before="0" w:after="120"/>
        <w:ind w:right="-46" w:hanging="0"/>
        <w:jc w:val="both"/>
        <w:rPr>
          <w:sz w:val="22"/>
          <w:szCs w:val="22"/>
        </w:rPr>
      </w:pPr>
      <w:r>
        <w:rPr>
          <w:sz w:val="22"/>
          <w:szCs w:val="22"/>
        </w:rPr>
        <w:t>Το ΠΜΣ στις «</w:t>
      </w:r>
      <w:r>
        <w:rPr>
          <w:b/>
          <w:sz w:val="22"/>
          <w:szCs w:val="22"/>
        </w:rPr>
        <w:t>Προχωρημένες Σπουδές στη Φυσική</w:t>
      </w:r>
      <w:r>
        <w:rPr>
          <w:sz w:val="22"/>
          <w:szCs w:val="22"/>
        </w:rPr>
        <w:t>» οδηγεί αποκλειστικά στην απονομή Διπλώματος Μεταπτυχιακών Σπουδών (ΔΜΣ) στις ακόλουθες δύο (2) ειδικεύσεις:</w:t>
      </w:r>
      <w:bookmarkStart w:id="3" w:name="_Hlk511302761"/>
      <w:bookmarkEnd w:id="3"/>
    </w:p>
    <w:p>
      <w:pPr>
        <w:pStyle w:val="ListParagraph"/>
        <w:numPr>
          <w:ilvl w:val="0"/>
          <w:numId w:val="1"/>
        </w:numPr>
        <w:tabs>
          <w:tab w:val="clear" w:pos="720"/>
          <w:tab w:val="left" w:pos="426" w:leader="none"/>
        </w:tabs>
        <w:spacing w:lineRule="auto" w:line="240" w:before="0" w:after="120"/>
        <w:ind w:left="450" w:right="-46" w:hanging="450"/>
        <w:contextualSpacing/>
        <w:jc w:val="both"/>
        <w:rPr>
          <w:rFonts w:ascii="Times New Roman" w:hAnsi="Times New Roman"/>
          <w:sz w:val="22"/>
          <w:szCs w:val="22"/>
        </w:rPr>
      </w:pPr>
      <w:r>
        <w:rPr>
          <w:rFonts w:ascii="Times New Roman" w:hAnsi="Times New Roman"/>
          <w:sz w:val="22"/>
          <w:szCs w:val="22"/>
        </w:rPr>
        <w:t>Θεωρητική, Υπολογιστική Φυσική και Αστροφυσική (Theoretical, Computational Physics, Astrophysics).</w:t>
      </w:r>
    </w:p>
    <w:p>
      <w:pPr>
        <w:pStyle w:val="ListParagraph"/>
        <w:numPr>
          <w:ilvl w:val="0"/>
          <w:numId w:val="1"/>
        </w:numPr>
        <w:tabs>
          <w:tab w:val="clear" w:pos="720"/>
          <w:tab w:val="left" w:pos="426" w:leader="none"/>
        </w:tabs>
        <w:spacing w:lineRule="auto" w:line="240" w:before="0" w:after="120"/>
        <w:ind w:left="450" w:right="-46" w:hanging="450"/>
        <w:contextualSpacing/>
        <w:jc w:val="both"/>
        <w:rPr>
          <w:rFonts w:ascii="Times New Roman" w:hAnsi="Times New Roman"/>
          <w:sz w:val="22"/>
          <w:szCs w:val="22"/>
        </w:rPr>
      </w:pPr>
      <w:r>
        <w:rPr>
          <w:rFonts w:ascii="Times New Roman" w:hAnsi="Times New Roman"/>
          <w:sz w:val="22"/>
          <w:szCs w:val="22"/>
        </w:rPr>
        <w:t>Φυσική και Τεχνολογία Υλικών - Φωτονική (Materials Physics and Technology - Photonics).</w:t>
      </w:r>
    </w:p>
    <w:p>
      <w:pPr>
        <w:pStyle w:val="NormalWeb"/>
        <w:spacing w:beforeAutospacing="0" w:before="0" w:afterAutospacing="0" w:after="0"/>
        <w:ind w:right="-45" w:hanging="0"/>
        <w:rPr>
          <w:sz w:val="22"/>
          <w:szCs w:val="22"/>
        </w:rPr>
      </w:pPr>
      <w:r>
        <w:rPr>
          <w:sz w:val="22"/>
          <w:szCs w:val="22"/>
        </w:rPr>
        <w:t>Στο ΠΜΣ γίνονται δεκτοί πτυχιούχοι των Τμημάτων ανά Ειδίκευση:</w:t>
      </w:r>
    </w:p>
    <w:p>
      <w:pPr>
        <w:pStyle w:val="ListParagraph"/>
        <w:numPr>
          <w:ilvl w:val="0"/>
          <w:numId w:val="2"/>
        </w:numPr>
        <w:spacing w:lineRule="auto" w:line="240" w:before="0" w:after="0"/>
        <w:ind w:left="284" w:right="-45" w:hanging="284"/>
        <w:contextualSpacing w:val="false"/>
        <w:jc w:val="both"/>
        <w:rPr>
          <w:rFonts w:ascii="Times New Roman" w:hAnsi="Times New Roman"/>
          <w:sz w:val="22"/>
          <w:szCs w:val="22"/>
        </w:rPr>
      </w:pPr>
      <w:r>
        <w:rPr>
          <w:rFonts w:ascii="Times New Roman" w:hAnsi="Times New Roman"/>
          <w:b/>
          <w:bCs/>
          <w:sz w:val="22"/>
          <w:szCs w:val="22"/>
        </w:rPr>
        <w:t>Θεωρητική, Υπολογιστική Φυσική και Αστροφυσική.</w:t>
      </w:r>
      <w:r>
        <w:rPr>
          <w:rFonts w:ascii="Times New Roman" w:hAnsi="Times New Roman"/>
          <w:sz w:val="22"/>
          <w:szCs w:val="22"/>
        </w:rPr>
        <w:t xml:space="preserve"> Στην ειδίκευση γίνονται κατ’ αρχήν δεκτοί απόφοιτοι των Τμημάτων Φυσικής, Μαθηματικών και Γεωλογίας, καθώς και άλλων Τμημάτων Σχολών Θετικών Επιστημών, Πολυτεχνικών Σχολών ή άλλων, της Ελλάδας ή της αλλοδαπής, κατά την κρίση της επιτροπής επιλογής.</w:t>
      </w:r>
    </w:p>
    <w:p>
      <w:pPr>
        <w:pStyle w:val="ListParagraph"/>
        <w:numPr>
          <w:ilvl w:val="0"/>
          <w:numId w:val="2"/>
        </w:numPr>
        <w:spacing w:lineRule="auto" w:line="240" w:before="0" w:after="0"/>
        <w:ind w:left="284" w:right="-45" w:hanging="284"/>
        <w:contextualSpacing w:val="false"/>
        <w:jc w:val="both"/>
        <w:rPr>
          <w:rFonts w:ascii="Times New Roman" w:hAnsi="Times New Roman"/>
          <w:sz w:val="22"/>
          <w:szCs w:val="22"/>
        </w:rPr>
      </w:pPr>
      <w:r>
        <w:rPr>
          <w:rFonts w:ascii="Times New Roman" w:hAnsi="Times New Roman"/>
          <w:b/>
          <w:bCs/>
          <w:sz w:val="22"/>
          <w:szCs w:val="22"/>
        </w:rPr>
        <w:t>Φυσική και Τεχνολογία Υλικών-Φωτονική.</w:t>
      </w:r>
      <w:r>
        <w:rPr>
          <w:rFonts w:ascii="Times New Roman" w:hAnsi="Times New Roman"/>
          <w:sz w:val="22"/>
          <w:szCs w:val="22"/>
        </w:rPr>
        <w:t xml:space="preserve"> Στην ειδίκευση γίνονται κατ’ αρχήν δεκτοί απόφοιτοι των Τμημάτων Φυσικής, Χημείας, Επιστήμης των Υλικών, καθώς και Τμημάτων Μηχανολόγων, Ηλεκτρολόγων, Χημικών Μηχανικών καθώς και Μηχανικών Ηλεκτρονικών Υπολογιστών Πολυτεχνικών Σχολών της Ελλάδας ή της αλλοδαπής, κατά την κρίση της επιτροπής επιλογής.</w:t>
      </w:r>
    </w:p>
    <w:p>
      <w:pPr>
        <w:pStyle w:val="Normal"/>
        <w:spacing w:before="120" w:after="0"/>
        <w:jc w:val="both"/>
        <w:rPr>
          <w:color w:val="000000"/>
          <w:sz w:val="22"/>
          <w:szCs w:val="22"/>
        </w:rPr>
      </w:pPr>
      <w:r>
        <w:rPr>
          <w:color w:val="000000"/>
          <w:sz w:val="22"/>
          <w:szCs w:val="22"/>
        </w:rPr>
        <w:t>Ο αριθμός των φοιτητών που γίνονται δεκτοί κατ΄ έτος στην ειδίκευση «Θεωρητική, Υπολογιστική Φυσική και Αστροφυσική» δεν μπορεί να είναι περισσότεροι από δέκα (10).</w:t>
      </w:r>
    </w:p>
    <w:p>
      <w:pPr>
        <w:pStyle w:val="Normal"/>
        <w:spacing w:before="120" w:after="0"/>
        <w:rPr>
          <w:color w:val="000000"/>
          <w:sz w:val="22"/>
          <w:szCs w:val="22"/>
        </w:rPr>
      </w:pPr>
      <w:r>
        <w:rPr>
          <w:color w:val="000000"/>
          <w:sz w:val="22"/>
          <w:szCs w:val="22"/>
        </w:rPr>
        <w:t>Ο αριθμός των φοιτητών που γίνονται δεκτοί κατ΄ έτος στην ειδίκευση «Φυσική και Τεχνολογία Υλικών – Φωτονική» δεν μπορεί να είναι περισσότεροι από είκοσι (20).</w:t>
      </w:r>
    </w:p>
    <w:p>
      <w:pPr>
        <w:pStyle w:val="Normal"/>
        <w:rPr>
          <w:color w:val="000000"/>
          <w:sz w:val="22"/>
          <w:szCs w:val="22"/>
        </w:rPr>
      </w:pPr>
      <w:r>
        <w:rPr>
          <w:color w:val="000000"/>
          <w:sz w:val="22"/>
          <w:szCs w:val="22"/>
        </w:rPr>
      </w:r>
    </w:p>
    <w:p>
      <w:pPr>
        <w:pStyle w:val="Normal"/>
        <w:rPr>
          <w:color w:val="000000"/>
          <w:sz w:val="22"/>
          <w:szCs w:val="22"/>
        </w:rPr>
      </w:pPr>
      <w:r>
        <w:rPr>
          <w:sz w:val="22"/>
          <w:szCs w:val="22"/>
        </w:rPr>
        <w:t>Η χρονική διάρκεια για την απονομή του Διπλώματος Μεταπτυχιακών Σπουδών ορίζεται σε τρία (3) εξάμηνα.</w:t>
      </w:r>
    </w:p>
    <w:p>
      <w:pPr>
        <w:pStyle w:val="Normal"/>
        <w:spacing w:before="120" w:after="120"/>
        <w:ind w:right="-45" w:hanging="0"/>
        <w:jc w:val="both"/>
        <w:rPr>
          <w:color w:val="000000"/>
          <w:sz w:val="22"/>
          <w:szCs w:val="22"/>
          <w:u w:val="single"/>
        </w:rPr>
      </w:pPr>
      <w:r>
        <w:rPr>
          <w:color w:val="000000"/>
          <w:sz w:val="22"/>
          <w:szCs w:val="22"/>
          <w:u w:val="single"/>
        </w:rPr>
        <w:t>Αίτηση μπορούν να υποβάλουν και τελειόφοιτοι των ως άνω αναφερομένων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Σε κάθε περίπτωση, οι επιλεγέντες θα πρέπει να προσκομίσουν όλα τα απαραίτητα δικαιολογητικά μέχρι τη λήξη των εγγραφών.</w:t>
      </w:r>
    </w:p>
    <w:p>
      <w:pPr>
        <w:pStyle w:val="Normal"/>
        <w:spacing w:before="120" w:after="120"/>
        <w:ind w:right="-45" w:hanging="0"/>
        <w:jc w:val="both"/>
        <w:rPr>
          <w:color w:val="000000"/>
          <w:sz w:val="22"/>
          <w:szCs w:val="22"/>
          <w:u w:val="single"/>
        </w:rPr>
      </w:pPr>
      <w:r>
        <w:rPr>
          <w:color w:val="000000"/>
          <w:sz w:val="22"/>
          <w:szCs w:val="22"/>
          <w:u w:val="single"/>
        </w:rPr>
      </w:r>
    </w:p>
    <w:p>
      <w:pPr>
        <w:pStyle w:val="Normal"/>
        <w:spacing w:before="120" w:after="120"/>
        <w:ind w:right="-45" w:hanging="0"/>
        <w:jc w:val="both"/>
        <w:rPr>
          <w:color w:val="000000"/>
          <w:sz w:val="22"/>
          <w:szCs w:val="22"/>
          <w:u w:val="single"/>
        </w:rPr>
      </w:pPr>
      <w:r>
        <w:rPr>
          <w:color w:val="000000"/>
          <w:sz w:val="22"/>
          <w:szCs w:val="22"/>
          <w:u w:val="single"/>
        </w:rPr>
      </w:r>
    </w:p>
    <w:p>
      <w:pPr>
        <w:pStyle w:val="Normal"/>
        <w:spacing w:before="120" w:after="120"/>
        <w:ind w:right="-45" w:hanging="0"/>
        <w:jc w:val="both"/>
        <w:rPr>
          <w:color w:val="000000"/>
          <w:sz w:val="22"/>
          <w:szCs w:val="22"/>
          <w:u w:val="single"/>
        </w:rPr>
      </w:pPr>
      <w:r>
        <w:rPr>
          <w:color w:val="000000"/>
          <w:sz w:val="22"/>
          <w:szCs w:val="22"/>
          <w:u w:val="single"/>
        </w:rPr>
      </w:r>
    </w:p>
    <w:p>
      <w:pPr>
        <w:pStyle w:val="Normal"/>
        <w:spacing w:before="120" w:after="120"/>
        <w:ind w:right="-45" w:hanging="0"/>
        <w:jc w:val="both"/>
        <w:rPr>
          <w:color w:val="000000"/>
          <w:sz w:val="22"/>
          <w:szCs w:val="22"/>
          <w:u w:val="single"/>
        </w:rPr>
      </w:pPr>
      <w:r>
        <w:rPr>
          <w:color w:val="000000"/>
          <w:sz w:val="22"/>
          <w:szCs w:val="22"/>
          <w:u w:val="single"/>
        </w:rPr>
      </w:r>
    </w:p>
    <w:p>
      <w:pPr>
        <w:pStyle w:val="Normal"/>
        <w:spacing w:before="120" w:after="120"/>
        <w:ind w:right="-45" w:hanging="0"/>
        <w:jc w:val="both"/>
        <w:rPr>
          <w:sz w:val="22"/>
          <w:szCs w:val="22"/>
        </w:rPr>
      </w:pPr>
      <w:r>
        <w:rPr>
          <w:sz w:val="22"/>
          <w:szCs w:val="22"/>
        </w:rPr>
      </w:r>
    </w:p>
    <w:p>
      <w:pPr>
        <w:pStyle w:val="Normal"/>
        <w:jc w:val="both"/>
        <w:rPr>
          <w:b/>
          <w:b/>
          <w:color w:val="000000"/>
          <w:sz w:val="22"/>
          <w:szCs w:val="22"/>
          <w:u w:val="single"/>
        </w:rPr>
      </w:pPr>
      <w:r>
        <w:rPr>
          <w:b/>
          <w:color w:val="000000"/>
          <w:sz w:val="22"/>
          <w:szCs w:val="22"/>
          <w:u w:val="single"/>
        </w:rPr>
        <w:t>Υποβολή αιτήσεων</w:t>
      </w:r>
    </w:p>
    <w:p>
      <w:pPr>
        <w:pStyle w:val="Normal"/>
        <w:jc w:val="both"/>
        <w:rPr>
          <w:color w:val="000000"/>
          <w:sz w:val="22"/>
          <w:szCs w:val="22"/>
        </w:rPr>
      </w:pPr>
      <w:r>
        <w:rPr>
          <w:color w:val="000000"/>
          <w:sz w:val="22"/>
          <w:szCs w:val="22"/>
        </w:rPr>
        <w:t xml:space="preserve">Οι ενδιαφερόμενοι καλούνται να συμπληρώσουν ηλεκτρονικά στη διεύθυνση </w:t>
      </w:r>
      <w:hyperlink r:id="rId2">
        <w:r>
          <w:rPr>
            <w:sz w:val="22"/>
            <w:szCs w:val="22"/>
          </w:rPr>
          <w:t>https://matrix.upatras.gr/sap/ bc/webdynpro/sap/zups_pg_adm</w:t>
        </w:r>
      </w:hyperlink>
      <w:r>
        <w:rPr>
          <w:color w:val="000000"/>
          <w:sz w:val="22"/>
          <w:szCs w:val="22"/>
        </w:rPr>
        <w:t xml:space="preserve">, από </w:t>
      </w:r>
      <w:r>
        <w:rPr>
          <w:b/>
          <w:sz w:val="22"/>
          <w:szCs w:val="22"/>
        </w:rPr>
        <w:t>10.07.2025 μέχρι 08.09.2025</w:t>
      </w:r>
      <w:r>
        <w:rPr>
          <w:sz w:val="22"/>
          <w:szCs w:val="22"/>
        </w:rPr>
        <w:t xml:space="preserve">, τα </w:t>
      </w:r>
      <w:r>
        <w:rPr>
          <w:color w:val="000000"/>
          <w:sz w:val="22"/>
          <w:szCs w:val="22"/>
        </w:rPr>
        <w:t>ακόλουθα:</w:t>
      </w:r>
    </w:p>
    <w:p>
      <w:pPr>
        <w:pStyle w:val="Normal"/>
        <w:ind w:left="284" w:hanging="284"/>
        <w:jc w:val="both"/>
        <w:rPr>
          <w:color w:val="000000"/>
          <w:sz w:val="22"/>
          <w:szCs w:val="22"/>
        </w:rPr>
      </w:pPr>
      <w:r>
        <w:rPr>
          <w:color w:val="000000"/>
          <w:sz w:val="22"/>
          <w:szCs w:val="22"/>
        </w:rPr>
        <w:t>1. Αίτηση με την οποία ο υποψήφιος εκδηλώνει το ενδιαφέρον του για συγκεκριμένες  ειδικεύσεις (σε έντυπο που βρίσκεται στην παραπάνω ηλεκτρονική διεύθυνση).</w:t>
      </w:r>
    </w:p>
    <w:p>
      <w:pPr>
        <w:pStyle w:val="Normal"/>
        <w:ind w:left="284" w:hanging="284"/>
        <w:jc w:val="both"/>
        <w:rPr>
          <w:color w:val="000000"/>
          <w:sz w:val="22"/>
          <w:szCs w:val="22"/>
        </w:rPr>
      </w:pPr>
      <w:r>
        <w:rPr>
          <w:color w:val="000000"/>
          <w:sz w:val="22"/>
          <w:szCs w:val="22"/>
        </w:rPr>
        <w:t>2.  Αντίγραφο βασικού τίτλου σπουδών (ή πιστοποιητικό αναλυτικής βαθμολογίας αν το πτυχίο δεν έχει ακόμα απονεμηθεί).</w:t>
      </w:r>
    </w:p>
    <w:p>
      <w:pPr>
        <w:pStyle w:val="Normal"/>
        <w:jc w:val="both"/>
        <w:rPr>
          <w:color w:val="000000"/>
          <w:sz w:val="22"/>
          <w:szCs w:val="22"/>
        </w:rPr>
      </w:pPr>
      <w:r>
        <w:rPr>
          <w:color w:val="000000"/>
          <w:sz w:val="22"/>
          <w:szCs w:val="22"/>
        </w:rPr>
        <w:t>3. Πιστοποιητικό αναλυτικής βαθμολογίας,</w:t>
      </w:r>
    </w:p>
    <w:p>
      <w:pPr>
        <w:pStyle w:val="Normal"/>
        <w:ind w:left="284" w:hanging="284"/>
        <w:jc w:val="both"/>
        <w:rPr>
          <w:color w:val="000000"/>
          <w:sz w:val="22"/>
          <w:szCs w:val="22"/>
        </w:rPr>
      </w:pPr>
      <w:r>
        <w:rPr>
          <w:color w:val="000000"/>
          <w:sz w:val="22"/>
          <w:szCs w:val="22"/>
        </w:rPr>
        <w:t xml:space="preserve">4. Αναλυτικό βιογραφικό σημείωμα με αναφορά αναλυτικά σε σπουδές, διδακτική ή και επαγγελματική εμπειρία, επιστημονική δραστηριότητα, </w:t>
      </w:r>
    </w:p>
    <w:p>
      <w:pPr>
        <w:pStyle w:val="Normal"/>
        <w:jc w:val="both"/>
        <w:rPr>
          <w:color w:val="000000"/>
          <w:sz w:val="22"/>
          <w:szCs w:val="22"/>
        </w:rPr>
      </w:pPr>
      <w:r>
        <w:rPr>
          <w:color w:val="000000"/>
          <w:sz w:val="22"/>
          <w:szCs w:val="22"/>
        </w:rPr>
        <w:t xml:space="preserve">5.  Αποδεικτικά ερευνητικής ή επαγγελματικής δραστηριότητας (εάν υπάρχουν). </w:t>
      </w:r>
    </w:p>
    <w:p>
      <w:pPr>
        <w:pStyle w:val="Normal"/>
        <w:ind w:left="284" w:hanging="284"/>
        <w:jc w:val="both"/>
        <w:rPr>
          <w:color w:val="000000"/>
          <w:sz w:val="22"/>
          <w:szCs w:val="22"/>
        </w:rPr>
      </w:pPr>
      <w:r>
        <w:rPr>
          <w:color w:val="000000"/>
          <w:sz w:val="22"/>
          <w:szCs w:val="22"/>
        </w:rPr>
        <w:t xml:space="preserve">6. Τουλάχιστον δύο συστατικές επιστολές (για υποψήφιους εκτός του Τμήματος Φυσικής). Οι επιστολές πρέπει να υπογράφονται από μέλη ΔΕΠ του εκπαιδευτικού Ιδρύματος του υποψηφίου ή από μέλη ΔΕΠ άλλων εκπαιδευτικών Ιδρυμάτων που είναι εξοικειωμένα με την επιστημονική κατάρτιση του υποψηφίου ή από μέλη Ερευνητικών Κέντρων. </w:t>
      </w:r>
    </w:p>
    <w:p>
      <w:pPr>
        <w:pStyle w:val="Normal"/>
        <w:jc w:val="both"/>
        <w:rPr>
          <w:color w:val="000000"/>
          <w:sz w:val="22"/>
          <w:szCs w:val="22"/>
        </w:rPr>
      </w:pPr>
      <w:r>
        <w:rPr>
          <w:color w:val="000000"/>
          <w:sz w:val="22"/>
          <w:szCs w:val="22"/>
        </w:rPr>
        <w:t>7. Δημοσιεύσεις σε περιοδικά με κριτές (εάν υπάρχουν).</w:t>
      </w:r>
    </w:p>
    <w:p>
      <w:pPr>
        <w:pStyle w:val="Normal"/>
        <w:jc w:val="both"/>
        <w:rPr>
          <w:color w:val="000000"/>
          <w:sz w:val="22"/>
          <w:szCs w:val="22"/>
        </w:rPr>
      </w:pPr>
      <w:r>
        <w:rPr>
          <w:color w:val="000000"/>
          <w:sz w:val="22"/>
          <w:szCs w:val="22"/>
        </w:rPr>
        <w:t xml:space="preserve">8. Φωτοτυπία δύο όψεων της αστυνομικής ταυτότητας, </w:t>
      </w:r>
    </w:p>
    <w:p>
      <w:pPr>
        <w:pStyle w:val="Normal"/>
        <w:ind w:left="284" w:hanging="284"/>
        <w:jc w:val="both"/>
        <w:rPr>
          <w:color w:val="000000"/>
          <w:sz w:val="22"/>
          <w:szCs w:val="22"/>
        </w:rPr>
      </w:pPr>
      <w:r>
        <w:rPr>
          <w:color w:val="000000"/>
          <w:sz w:val="22"/>
          <w:szCs w:val="22"/>
        </w:rPr>
        <w:t>9. Αντίγραφο πιστοποιητικού γνώσης της Αγγλικής Γλώσσας.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Θετικά θα συνυπολογίζεται η γνώση και δεύτερης ξένης γλώσσας.</w:t>
      </w:r>
    </w:p>
    <w:p>
      <w:pPr>
        <w:pStyle w:val="Normal"/>
        <w:spacing w:before="120" w:after="0"/>
        <w:jc w:val="both"/>
        <w:rPr>
          <w:b/>
          <w:b/>
          <w:color w:val="000000"/>
          <w:sz w:val="22"/>
          <w:szCs w:val="22"/>
          <w:u w:val="single"/>
        </w:rPr>
      </w:pPr>
      <w:r>
        <w:rPr>
          <w:b/>
          <w:color w:val="000000"/>
          <w:sz w:val="22"/>
          <w:szCs w:val="22"/>
          <w:u w:val="single"/>
        </w:rPr>
        <w:t>Διαδικασία επιλογής</w:t>
      </w:r>
    </w:p>
    <w:p>
      <w:pPr>
        <w:pStyle w:val="Normal"/>
        <w:jc w:val="both"/>
        <w:rPr>
          <w:sz w:val="22"/>
          <w:szCs w:val="22"/>
        </w:rPr>
      </w:pPr>
      <w:r>
        <w:rPr>
          <w:sz w:val="22"/>
          <w:szCs w:val="22"/>
        </w:rPr>
        <w:t xml:space="preserve">Όσοι υποβάλλουν εμπροθέσμως υποψηφιότητα υποχρεούνται να προσέλθουν σε ουσιαστική συνέντευξη στις </w:t>
      </w:r>
      <w:r>
        <w:rPr>
          <w:b/>
          <w:sz w:val="22"/>
          <w:szCs w:val="22"/>
        </w:rPr>
        <w:t xml:space="preserve">15.09.2025. </w:t>
      </w:r>
      <w:r>
        <w:rPr>
          <w:sz w:val="22"/>
          <w:szCs w:val="22"/>
        </w:rPr>
        <w:t>Περισσότερες λεπτομέρειες για την ακριβή ώρα και τον χώρο διεξαγωγής των συνεντεύξεων θα γνωστοποιηθούν με ανακοίνωση.</w:t>
      </w:r>
    </w:p>
    <w:p>
      <w:pPr>
        <w:pStyle w:val="Normal"/>
        <w:jc w:val="both"/>
        <w:rPr>
          <w:color w:val="000000"/>
          <w:sz w:val="22"/>
          <w:szCs w:val="22"/>
          <w:u w:val="single"/>
        </w:rPr>
      </w:pPr>
      <w:r>
        <w:rPr>
          <w:color w:val="000000"/>
          <w:sz w:val="22"/>
          <w:szCs w:val="22"/>
        </w:rPr>
        <w:t xml:space="preserve">Η συνέντευξη γίνεται μόνο με φυσική παρουσία του υποψηφίου και μόνο κατά την ως άνω ημερομηνία. Η μη προσέλευσή του υποψηφίου, για οποιοδήποτε λόγο, συμπεριλαμβανομένων και αυτών της ανωτέρας βίας, αυτομάτως τον αποκλείει από την επιλογή. </w:t>
      </w:r>
    </w:p>
    <w:p>
      <w:pPr>
        <w:pStyle w:val="Normal"/>
        <w:spacing w:before="120" w:after="0"/>
        <w:jc w:val="both"/>
        <w:rPr>
          <w:color w:val="000000"/>
          <w:sz w:val="22"/>
          <w:szCs w:val="22"/>
        </w:rPr>
      </w:pPr>
      <w:r>
        <w:rPr>
          <w:color w:val="000000"/>
          <w:sz w:val="22"/>
          <w:szCs w:val="22"/>
        </w:rPr>
        <w:t>Μεταξύ των κριτηρίων επιλογής είναι: η διάρκεια προπτυχιακών σπουδών, ο βαθμός πτυχίου, η επίδοση του υποψηφίου στα σχετικά με την Ειδίκευση προπτυχιακά μαθήματα που έχει διδαχθεί, η διπλωματική εργασία σχετική με το αντικείμενο της επιζητούμενης ειδίκευσης, η ύπαρξη επιστημονικών δημοσιεύσεων ή άλλου συγγραφικού επιστημονικού έργου, και τυχόν υποτροφίες.</w:t>
      </w:r>
    </w:p>
    <w:p>
      <w:pPr>
        <w:pStyle w:val="Normal"/>
        <w:rPr>
          <w:sz w:val="22"/>
          <w:szCs w:val="22"/>
        </w:rPr>
      </w:pPr>
      <w:r>
        <w:rPr>
          <w:sz w:val="22"/>
          <w:szCs w:val="22"/>
        </w:rPr>
      </w:r>
    </w:p>
    <w:p>
      <w:pPr>
        <w:pStyle w:val="Normal"/>
        <w:rPr>
          <w:color w:val="000000"/>
          <w:sz w:val="22"/>
          <w:szCs w:val="22"/>
        </w:rPr>
      </w:pPr>
      <w:r>
        <w:rPr>
          <w:color w:val="000000"/>
          <w:sz w:val="22"/>
          <w:szCs w:val="22"/>
        </w:rPr>
      </w:r>
    </w:p>
    <w:p>
      <w:pPr>
        <w:pStyle w:val="Normal"/>
        <w:rPr>
          <w:rFonts w:cs="Arial"/>
          <w:b/>
          <w:b/>
          <w:color w:val="000000"/>
          <w:sz w:val="22"/>
          <w:szCs w:val="22"/>
          <w:u w:val="single"/>
        </w:rPr>
      </w:pPr>
      <w:r>
        <w:rPr>
          <w:rFonts w:cs="Arial"/>
          <w:b/>
          <w:color w:val="000000"/>
          <w:sz w:val="22"/>
          <w:szCs w:val="22"/>
          <w:u w:val="single"/>
        </w:rPr>
        <w:t>Επικοινωνία :</w:t>
      </w:r>
    </w:p>
    <w:p>
      <w:pPr>
        <w:pStyle w:val="Normal"/>
        <w:rPr>
          <w:rFonts w:cs="Arial"/>
          <w:b/>
          <w:b/>
          <w:color w:val="000000"/>
          <w:sz w:val="22"/>
          <w:szCs w:val="22"/>
          <w:u w:val="single"/>
        </w:rPr>
      </w:pPr>
      <w:r>
        <w:rPr>
          <w:rFonts w:cs="Arial"/>
          <w:b/>
          <w:color w:val="000000"/>
          <w:sz w:val="22"/>
          <w:szCs w:val="22"/>
          <w:u w:val="single"/>
        </w:rPr>
        <w:t>Για περισσότερες πληροφορίες, οι ενδιαφερόμενοι μπορούν να απευθύνονται στην Γραμματεία του</w:t>
      </w:r>
    </w:p>
    <w:p>
      <w:pPr>
        <w:pStyle w:val="Normal"/>
        <w:rPr>
          <w:rFonts w:cs="Arial"/>
          <w:b/>
          <w:b/>
          <w:color w:val="000000"/>
          <w:sz w:val="22"/>
          <w:szCs w:val="22"/>
          <w:u w:val="single"/>
        </w:rPr>
      </w:pPr>
      <w:r>
        <w:rPr>
          <w:rFonts w:cs="Arial"/>
          <w:b/>
          <w:color w:val="000000"/>
          <w:sz w:val="22"/>
          <w:szCs w:val="22"/>
          <w:u w:val="single"/>
        </w:rPr>
        <w:t>Τμήματος (e-mail: secrphysics@upatras.gr)</w:t>
      </w:r>
    </w:p>
    <w:p>
      <w:pPr>
        <w:pStyle w:val="Normal"/>
        <w:rPr>
          <w:sz w:val="22"/>
          <w:szCs w:val="22"/>
        </w:rPr>
      </w:pPr>
      <w:r>
        <w:rPr/>
      </w:r>
    </w:p>
    <w:sectPr>
      <w:footerReference w:type="default" r:id="rId3"/>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Tahoma">
    <w:charset w:val="a1"/>
    <w:family w:val="roman"/>
    <w:pitch w:val="variable"/>
  </w:font>
  <w:font w:name="Arial">
    <w:charset w:val="a1"/>
    <w:family w:val="roman"/>
    <w:pitch w:val="variable"/>
  </w:font>
  <w:font w:name="Calibri Light">
    <w:charset w:val="a1"/>
    <w:family w:val="roman"/>
    <w:pitch w:val="variable"/>
  </w:font>
  <w:font w:name="Calibri">
    <w:charset w:val="a1"/>
    <w:family w:val="roman"/>
    <w:pitch w:val="variable"/>
  </w:font>
  <w:font w:name="Courier New">
    <w:charset w:val="a1"/>
    <w:family w:val="roman"/>
    <w:pitch w:val="variable"/>
  </w:font>
  <w:font w:name="Consolas">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3711756"/>
    </w:sdtPr>
    <w:sdtContent>
      <w:p>
        <w:pPr>
          <w:pStyle w:val="Style19"/>
          <w:jc w:val="center"/>
          <w:rPr/>
        </w:pPr>
        <w:r>
          <w:rPr/>
        </w:r>
      </w:p>
      <w:p>
        <w:pPr>
          <w:pStyle w:val="Style19"/>
          <w:jc w:val="center"/>
          <w:rPr/>
        </w:pPr>
        <w:r>
          <w:rPr/>
          <w:fldChar w:fldCharType="begin"/>
        </w:r>
        <w:r>
          <w:rPr/>
          <w:instrText xml:space="preserve"> PAGE </w:instrText>
        </w:r>
        <w:r>
          <w:rPr/>
          <w:fldChar w:fldCharType="separate"/>
        </w:r>
        <w:r>
          <w:rPr/>
          <w:t>2</w:t>
        </w:r>
        <w:r>
          <w:rPr/>
          <w:fldChar w:fldCharType="end"/>
        </w:r>
      </w:p>
      <w:p>
        <w:pPr>
          <w:pStyle w:val="Style19"/>
          <w:jc w:val="center"/>
          <w:rPr/>
        </w:pPr>
        <w:r>
          <w:rPr/>
        </w:r>
      </w:p>
    </w:sdtContent>
  </w:sdt>
  <w:p>
    <w:pPr>
      <w:pStyle w:val="Style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sz w:val="24"/>
        <w:i w:val="false"/>
        <w:b w:val="false"/>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116b"/>
    <w:pPr>
      <w:widowControl/>
      <w:bidi w:val="0"/>
      <w:spacing w:before="0" w:after="0"/>
      <w:jc w:val="left"/>
    </w:pPr>
    <w:rPr>
      <w:rFonts w:ascii="Times New Roman" w:hAnsi="Times New Roman" w:eastAsia="Times New Roman" w:cs="Times New Roman"/>
      <w:color w:val="auto"/>
      <w:kern w:val="0"/>
      <w:sz w:val="24"/>
      <w:szCs w:val="24"/>
      <w:lang w:val="el-GR" w:eastAsia="en-US" w:bidi="ar-SA"/>
    </w:rPr>
  </w:style>
  <w:style w:type="paragraph" w:styleId="1">
    <w:name w:val="Heading 1"/>
    <w:basedOn w:val="Normal"/>
    <w:next w:val="Normal"/>
    <w:link w:val="1Char"/>
    <w:qFormat/>
    <w:rsid w:val="0039116b"/>
    <w:pPr>
      <w:keepNext w:val="true"/>
      <w:jc w:val="center"/>
      <w:outlineLvl w:val="0"/>
    </w:pPr>
    <w:rPr>
      <w:rFonts w:ascii="Tahoma" w:hAnsi="Tahoma"/>
      <w:b/>
      <w:sz w:val="20"/>
    </w:rPr>
  </w:style>
  <w:style w:type="paragraph" w:styleId="2">
    <w:name w:val="Heading 2"/>
    <w:basedOn w:val="Normal"/>
    <w:link w:val="2Char"/>
    <w:uiPriority w:val="9"/>
    <w:qFormat/>
    <w:rsid w:val="00565150"/>
    <w:pPr>
      <w:spacing w:beforeAutospacing="1" w:afterAutospacing="1"/>
      <w:outlineLvl w:val="1"/>
    </w:pPr>
    <w:rPr>
      <w:b/>
      <w:bCs/>
      <w:sz w:val="36"/>
      <w:szCs w:val="36"/>
      <w:lang w:val="en-GB"/>
    </w:rPr>
  </w:style>
  <w:style w:type="paragraph" w:styleId="3">
    <w:name w:val="Heading 3"/>
    <w:basedOn w:val="Normal"/>
    <w:next w:val="Normal"/>
    <w:link w:val="3Char"/>
    <w:uiPriority w:val="9"/>
    <w:qFormat/>
    <w:rsid w:val="0039116b"/>
    <w:pPr>
      <w:keepNext w:val="true"/>
      <w:overflowPunct w:val="true"/>
      <w:ind w:right="-5454" w:hanging="0"/>
      <w:textAlignment w:val="baseline"/>
      <w:outlineLvl w:val="2"/>
    </w:pPr>
    <w:rPr>
      <w:rFonts w:ascii="Arial" w:hAnsi="Arial"/>
      <w:b/>
      <w:sz w:val="22"/>
      <w:szCs w:val="20"/>
    </w:rPr>
  </w:style>
  <w:style w:type="paragraph" w:styleId="4">
    <w:name w:val="Heading 4"/>
    <w:basedOn w:val="Normal"/>
    <w:next w:val="Normal"/>
    <w:link w:val="4Char"/>
    <w:uiPriority w:val="9"/>
    <w:qFormat/>
    <w:rsid w:val="0039116b"/>
    <w:pPr>
      <w:keepNext w:val="true"/>
      <w:overflowPunct w:val="true"/>
      <w:ind w:right="1914" w:hanging="0"/>
      <w:textAlignment w:val="baseline"/>
      <w:outlineLvl w:val="3"/>
    </w:pPr>
    <w:rPr>
      <w:rFonts w:ascii="Arial" w:hAnsi="Arial"/>
      <w:b/>
      <w:sz w:val="18"/>
      <w:szCs w:val="20"/>
    </w:rPr>
  </w:style>
  <w:style w:type="paragraph" w:styleId="7">
    <w:name w:val="Heading 7"/>
    <w:basedOn w:val="Normal"/>
    <w:next w:val="Normal"/>
    <w:link w:val="7Char"/>
    <w:semiHidden/>
    <w:unhideWhenUsed/>
    <w:qFormat/>
    <w:rsid w:val="00275b7a"/>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qFormat/>
    <w:rsid w:val="0039116b"/>
    <w:rPr>
      <w:rFonts w:ascii="Tahoma" w:hAnsi="Tahoma"/>
      <w:b/>
      <w:szCs w:val="24"/>
    </w:rPr>
  </w:style>
  <w:style w:type="character" w:styleId="3Char" w:customStyle="1">
    <w:name w:val="Επικεφαλίδα 3 Char"/>
    <w:basedOn w:val="DefaultParagraphFont"/>
    <w:uiPriority w:val="9"/>
    <w:qFormat/>
    <w:rsid w:val="0039116b"/>
    <w:rPr>
      <w:rFonts w:ascii="Arial" w:hAnsi="Arial"/>
      <w:b/>
      <w:sz w:val="22"/>
    </w:rPr>
  </w:style>
  <w:style w:type="character" w:styleId="4Char" w:customStyle="1">
    <w:name w:val="Επικεφαλίδα 4 Char"/>
    <w:basedOn w:val="DefaultParagraphFont"/>
    <w:uiPriority w:val="9"/>
    <w:qFormat/>
    <w:rsid w:val="0039116b"/>
    <w:rPr>
      <w:rFonts w:ascii="Arial" w:hAnsi="Arial"/>
      <w:b/>
      <w:sz w:val="18"/>
    </w:rPr>
  </w:style>
  <w:style w:type="character" w:styleId="Char" w:customStyle="1">
    <w:name w:val="Παράγραφος λίστας Char"/>
    <w:basedOn w:val="DefaultParagraphFont"/>
    <w:link w:val="ListParagraph"/>
    <w:uiPriority w:val="34"/>
    <w:qFormat/>
    <w:locked/>
    <w:rsid w:val="0039116b"/>
    <w:rPr>
      <w:rFonts w:ascii="Calibri" w:hAnsi="Calibri"/>
    </w:rPr>
  </w:style>
  <w:style w:type="character" w:styleId="Char1" w:customStyle="1">
    <w:name w:val="Κεφαλίδα Char"/>
    <w:basedOn w:val="DefaultParagraphFont"/>
    <w:uiPriority w:val="99"/>
    <w:qFormat/>
    <w:rsid w:val="00995359"/>
    <w:rPr>
      <w:sz w:val="24"/>
      <w:szCs w:val="24"/>
    </w:rPr>
  </w:style>
  <w:style w:type="character" w:styleId="Char2" w:customStyle="1">
    <w:name w:val="Υποσέλιδο Char"/>
    <w:basedOn w:val="DefaultParagraphFont"/>
    <w:uiPriority w:val="99"/>
    <w:qFormat/>
    <w:rsid w:val="00995359"/>
    <w:rPr>
      <w:sz w:val="24"/>
      <w:szCs w:val="24"/>
    </w:rPr>
  </w:style>
  <w:style w:type="character" w:styleId="Char3" w:customStyle="1">
    <w:name w:val="Σώμα κειμένου Char"/>
    <w:basedOn w:val="DefaultParagraphFont"/>
    <w:uiPriority w:val="99"/>
    <w:qFormat/>
    <w:rsid w:val="00903c6e"/>
    <w:rPr>
      <w:rFonts w:ascii="Calibri" w:hAnsi="Calibri"/>
      <w:sz w:val="22"/>
      <w:szCs w:val="22"/>
    </w:rPr>
  </w:style>
  <w:style w:type="character" w:styleId="Style9">
    <w:name w:val="Σύνδεσμος διαδικτύου"/>
    <w:basedOn w:val="DefaultParagraphFont"/>
    <w:uiPriority w:val="99"/>
    <w:unhideWhenUsed/>
    <w:rsid w:val="00ae4888"/>
    <w:rPr>
      <w:color w:val="0563C1" w:themeColor="hyperlink"/>
      <w:u w:val="single"/>
    </w:rPr>
  </w:style>
  <w:style w:type="character" w:styleId="UnresolvedMention" w:customStyle="1">
    <w:name w:val="Unresolved Mention"/>
    <w:basedOn w:val="DefaultParagraphFont"/>
    <w:uiPriority w:val="99"/>
    <w:semiHidden/>
    <w:unhideWhenUsed/>
    <w:qFormat/>
    <w:rsid w:val="00ae4888"/>
    <w:rPr>
      <w:color w:val="605E5C"/>
      <w:shd w:fill="E1DFDD" w:val="clear"/>
    </w:rPr>
  </w:style>
  <w:style w:type="character" w:styleId="Normaltextrun" w:customStyle="1">
    <w:name w:val="normaltextrun"/>
    <w:basedOn w:val="DefaultParagraphFont"/>
    <w:qFormat/>
    <w:rsid w:val="00693e4d"/>
    <w:rPr/>
  </w:style>
  <w:style w:type="character" w:styleId="Font61" w:customStyle="1">
    <w:name w:val="font61"/>
    <w:basedOn w:val="DefaultParagraphFont"/>
    <w:qFormat/>
    <w:rsid w:val="006146c2"/>
    <w:rPr>
      <w:rFonts w:ascii="Calibri" w:hAnsi="Calibri" w:cs="Calibri"/>
      <w:b w:val="false"/>
      <w:bCs w:val="false"/>
      <w:i w:val="false"/>
      <w:iCs w:val="false"/>
      <w:strike w:val="false"/>
      <w:dstrike w:val="false"/>
      <w:color w:val="1F497D"/>
      <w:sz w:val="22"/>
      <w:szCs w:val="22"/>
      <w:u w:val="none"/>
      <w:effect w:val="none"/>
    </w:rPr>
  </w:style>
  <w:style w:type="character" w:styleId="Font01" w:customStyle="1">
    <w:name w:val="font01"/>
    <w:basedOn w:val="DefaultParagraphFont"/>
    <w:qFormat/>
    <w:rsid w:val="006146c2"/>
    <w:rPr>
      <w:rFonts w:ascii="Calibri" w:hAnsi="Calibri" w:cs="Calibri"/>
      <w:b w:val="false"/>
      <w:bCs w:val="false"/>
      <w:i w:val="false"/>
      <w:iCs w:val="false"/>
      <w:strike w:val="false"/>
      <w:dstrike w:val="false"/>
      <w:color w:val="000000"/>
      <w:sz w:val="22"/>
      <w:szCs w:val="22"/>
      <w:u w:val="none"/>
      <w:effect w:val="none"/>
    </w:rPr>
  </w:style>
  <w:style w:type="character" w:styleId="Flex100" w:customStyle="1">
    <w:name w:val="flex-100"/>
    <w:basedOn w:val="DefaultParagraphFont"/>
    <w:qFormat/>
    <w:rsid w:val="002f32be"/>
    <w:rPr/>
  </w:style>
  <w:style w:type="character" w:styleId="Linktext" w:customStyle="1">
    <w:name w:val="link__text"/>
    <w:basedOn w:val="DefaultParagraphFont"/>
    <w:qFormat/>
    <w:rsid w:val="009500ac"/>
    <w:rPr/>
  </w:style>
  <w:style w:type="character" w:styleId="Textmeta" w:customStyle="1">
    <w:name w:val="text-meta"/>
    <w:basedOn w:val="DefaultParagraphFont"/>
    <w:qFormat/>
    <w:rsid w:val="009500ac"/>
    <w:rPr/>
  </w:style>
  <w:style w:type="character" w:styleId="Style10">
    <w:name w:val="Έμφαση"/>
    <w:basedOn w:val="DefaultParagraphFont"/>
    <w:uiPriority w:val="20"/>
    <w:qFormat/>
    <w:rsid w:val="009500ac"/>
    <w:rPr>
      <w:i/>
      <w:iCs/>
    </w:rPr>
  </w:style>
  <w:style w:type="character" w:styleId="Typographymodulelvnit" w:customStyle="1">
    <w:name w:val="typography-module__lvnit"/>
    <w:basedOn w:val="DefaultParagraphFont"/>
    <w:qFormat/>
    <w:rsid w:val="009500ac"/>
    <w:rPr/>
  </w:style>
  <w:style w:type="character" w:styleId="Annotationreference">
    <w:name w:val="annotation reference"/>
    <w:basedOn w:val="DefaultParagraphFont"/>
    <w:uiPriority w:val="99"/>
    <w:semiHidden/>
    <w:unhideWhenUsed/>
    <w:qFormat/>
    <w:rsid w:val="00f30573"/>
    <w:rPr>
      <w:sz w:val="16"/>
      <w:szCs w:val="16"/>
    </w:rPr>
  </w:style>
  <w:style w:type="character" w:styleId="Char4" w:customStyle="1">
    <w:name w:val="Κείμενο σχολίου Char"/>
    <w:basedOn w:val="DefaultParagraphFont"/>
    <w:link w:val="Annotationtext"/>
    <w:uiPriority w:val="99"/>
    <w:semiHidden/>
    <w:qFormat/>
    <w:rsid w:val="00f30573"/>
    <w:rPr/>
  </w:style>
  <w:style w:type="character" w:styleId="Char5" w:customStyle="1">
    <w:name w:val="Θέμα σχολίου Char"/>
    <w:basedOn w:val="Char4"/>
    <w:link w:val="Annotationsubject"/>
    <w:uiPriority w:val="99"/>
    <w:semiHidden/>
    <w:qFormat/>
    <w:rsid w:val="00f30573"/>
    <w:rPr>
      <w:b/>
      <w:bCs/>
    </w:rPr>
  </w:style>
  <w:style w:type="character" w:styleId="7Char" w:customStyle="1">
    <w:name w:val="Επικεφαλίδα 7 Char"/>
    <w:basedOn w:val="DefaultParagraphFont"/>
    <w:semiHidden/>
    <w:qFormat/>
    <w:rsid w:val="00275b7a"/>
    <w:rPr>
      <w:rFonts w:ascii="Calibri Light" w:hAnsi="Calibri Light" w:eastAsia="" w:cs="" w:asciiTheme="majorHAnsi" w:cstheme="majorBidi" w:eastAsiaTheme="majorEastAsia" w:hAnsiTheme="majorHAnsi"/>
      <w:i/>
      <w:iCs/>
      <w:color w:val="1F3763" w:themeColor="accent1" w:themeShade="7f"/>
      <w:sz w:val="24"/>
      <w:szCs w:val="24"/>
    </w:rPr>
  </w:style>
  <w:style w:type="character" w:styleId="11" w:customStyle="1">
    <w:name w:val="Ανεπίλυτη αναφορά1"/>
    <w:basedOn w:val="DefaultParagraphFont"/>
    <w:uiPriority w:val="99"/>
    <w:semiHidden/>
    <w:unhideWhenUsed/>
    <w:qFormat/>
    <w:rsid w:val="008e09d9"/>
    <w:rPr>
      <w:color w:val="605E5C"/>
      <w:shd w:fill="E1DFDD" w:val="clear"/>
    </w:rPr>
  </w:style>
  <w:style w:type="character" w:styleId="Style11">
    <w:name w:val="Αναγνωσμένος δεσμός διαδικτύου"/>
    <w:basedOn w:val="DefaultParagraphFont"/>
    <w:uiPriority w:val="99"/>
    <w:semiHidden/>
    <w:unhideWhenUsed/>
    <w:rsid w:val="008e09d9"/>
    <w:rPr>
      <w:color w:val="954F72" w:themeColor="followedHyperlink"/>
      <w:u w:val="single"/>
    </w:rPr>
  </w:style>
  <w:style w:type="character" w:styleId="HTMLChar" w:customStyle="1">
    <w:name w:val="Προ-διαμορφωμένο HTML Char"/>
    <w:basedOn w:val="DefaultParagraphFont"/>
    <w:link w:val="HTMLPreformatted"/>
    <w:uiPriority w:val="99"/>
    <w:qFormat/>
    <w:rsid w:val="008e09d9"/>
    <w:rPr>
      <w:rFonts w:ascii="Courier New" w:hAnsi="Courier New" w:cs="Courier New"/>
      <w:lang w:eastAsia="el-GR"/>
    </w:rPr>
  </w:style>
  <w:style w:type="character" w:styleId="Y2iqfc" w:customStyle="1">
    <w:name w:val="y2iqfc"/>
    <w:basedOn w:val="DefaultParagraphFont"/>
    <w:qFormat/>
    <w:rsid w:val="008e09d9"/>
    <w:rPr/>
  </w:style>
  <w:style w:type="character" w:styleId="UnresolvedMention1" w:customStyle="1">
    <w:name w:val="Unresolved Mention1"/>
    <w:basedOn w:val="DefaultParagraphFont"/>
    <w:uiPriority w:val="99"/>
    <w:semiHidden/>
    <w:unhideWhenUsed/>
    <w:qFormat/>
    <w:rsid w:val="007e4c62"/>
    <w:rPr>
      <w:color w:val="605E5C"/>
      <w:shd w:fill="E1DFDD" w:val="clear"/>
    </w:rPr>
  </w:style>
  <w:style w:type="character" w:styleId="Char6" w:customStyle="1">
    <w:name w:val="Κείμενο πλαισίου Char"/>
    <w:basedOn w:val="DefaultParagraphFont"/>
    <w:link w:val="BalloonText"/>
    <w:uiPriority w:val="99"/>
    <w:semiHidden/>
    <w:qFormat/>
    <w:rsid w:val="007e4c62"/>
    <w:rPr>
      <w:rFonts w:ascii="Tahoma" w:hAnsi="Tahoma" w:eastAsia="Calibri" w:cs="Tahoma"/>
      <w:sz w:val="16"/>
      <w:szCs w:val="16"/>
    </w:rPr>
  </w:style>
  <w:style w:type="character" w:styleId="Qbox" w:customStyle="1">
    <w:name w:val="q-box"/>
    <w:basedOn w:val="DefaultParagraphFont"/>
    <w:qFormat/>
    <w:rsid w:val="007e4c62"/>
    <w:rPr/>
  </w:style>
  <w:style w:type="character" w:styleId="Appleconvertedspace" w:customStyle="1">
    <w:name w:val="apple-converted-space"/>
    <w:basedOn w:val="DefaultParagraphFont"/>
    <w:qFormat/>
    <w:rsid w:val="007e4c62"/>
    <w:rPr/>
  </w:style>
  <w:style w:type="character" w:styleId="Eop" w:customStyle="1">
    <w:name w:val="eop"/>
    <w:basedOn w:val="DefaultParagraphFont"/>
    <w:qFormat/>
    <w:rsid w:val="007e4c62"/>
    <w:rPr/>
  </w:style>
  <w:style w:type="character" w:styleId="Pagenumber">
    <w:name w:val="page number"/>
    <w:basedOn w:val="DefaultParagraphFont"/>
    <w:uiPriority w:val="99"/>
    <w:semiHidden/>
    <w:unhideWhenUsed/>
    <w:qFormat/>
    <w:rsid w:val="007e4c62"/>
    <w:rPr/>
  </w:style>
  <w:style w:type="character" w:styleId="Textrun" w:customStyle="1">
    <w:name w:val="textrun"/>
    <w:basedOn w:val="DefaultParagraphFont"/>
    <w:qFormat/>
    <w:rsid w:val="007e4c62"/>
    <w:rPr/>
  </w:style>
  <w:style w:type="character" w:styleId="Linebreakblob" w:customStyle="1">
    <w:name w:val="linebreakblob"/>
    <w:basedOn w:val="DefaultParagraphFont"/>
    <w:qFormat/>
    <w:rsid w:val="007e4c62"/>
    <w:rPr/>
  </w:style>
  <w:style w:type="character" w:styleId="Bcx0" w:customStyle="1">
    <w:name w:val="bcx0"/>
    <w:basedOn w:val="DefaultParagraphFont"/>
    <w:qFormat/>
    <w:rsid w:val="007e4c62"/>
    <w:rPr/>
  </w:style>
  <w:style w:type="character" w:styleId="UnresolvedMention2" w:customStyle="1">
    <w:name w:val="Unresolved Mention2"/>
    <w:basedOn w:val="DefaultParagraphFont"/>
    <w:uiPriority w:val="99"/>
    <w:semiHidden/>
    <w:unhideWhenUsed/>
    <w:qFormat/>
    <w:rsid w:val="007e4c62"/>
    <w:rPr>
      <w:color w:val="605E5C"/>
      <w:shd w:fill="E1DFDD" w:val="clear"/>
    </w:rPr>
  </w:style>
  <w:style w:type="character" w:styleId="Char7" w:customStyle="1">
    <w:name w:val="Τίτλος Char"/>
    <w:basedOn w:val="DefaultParagraphFont"/>
    <w:uiPriority w:val="10"/>
    <w:qFormat/>
    <w:rsid w:val="007e4c62"/>
    <w:rPr>
      <w:rFonts w:ascii="Calibri Light" w:hAnsi="Calibri Light" w:eastAsia="" w:cs="" w:asciiTheme="majorHAnsi" w:cstheme="majorBidi" w:eastAsiaTheme="majorEastAsia" w:hAnsiTheme="majorHAnsi"/>
      <w:spacing w:val="-10"/>
      <w:kern w:val="2"/>
      <w:sz w:val="56"/>
      <w:szCs w:val="56"/>
      <w:lang w:val="en-US"/>
      <w14:ligatures w14:val="standardContextual"/>
    </w:rPr>
  </w:style>
  <w:style w:type="character" w:styleId="UnresolvedMention3" w:customStyle="1">
    <w:name w:val="Unresolved Mention3"/>
    <w:basedOn w:val="DefaultParagraphFont"/>
    <w:uiPriority w:val="99"/>
    <w:semiHidden/>
    <w:unhideWhenUsed/>
    <w:qFormat/>
    <w:rsid w:val="007e4c62"/>
    <w:rPr>
      <w:color w:val="605E5C"/>
      <w:shd w:fill="E1DFDD" w:val="clear"/>
    </w:rPr>
  </w:style>
  <w:style w:type="character" w:styleId="Char8" w:customStyle="1">
    <w:name w:val="Απλό κείμενο Char"/>
    <w:basedOn w:val="DefaultParagraphFont"/>
    <w:link w:val="PlainText"/>
    <w:uiPriority w:val="99"/>
    <w:qFormat/>
    <w:rsid w:val="007e4c62"/>
    <w:rPr>
      <w:rFonts w:ascii="Consolas" w:hAnsi="Consolas" w:eastAsia="Calibri" w:cs="Calibri" w:eastAsiaTheme="minorHAnsi"/>
      <w:sz w:val="21"/>
      <w:szCs w:val="21"/>
      <w:lang w:eastAsia="el-GR"/>
    </w:rPr>
  </w:style>
  <w:style w:type="character" w:styleId="2Char" w:customStyle="1">
    <w:name w:val="Επικεφαλίδα 2 Char"/>
    <w:basedOn w:val="DefaultParagraphFont"/>
    <w:uiPriority w:val="9"/>
    <w:qFormat/>
    <w:rsid w:val="00565150"/>
    <w:rPr>
      <w:b/>
      <w:bCs/>
      <w:sz w:val="36"/>
      <w:szCs w:val="36"/>
      <w:lang w:val="en-GB"/>
    </w:rPr>
  </w:style>
  <w:style w:type="character" w:styleId="Go" w:customStyle="1">
    <w:name w:val="go"/>
    <w:basedOn w:val="DefaultParagraphFont"/>
    <w:qFormat/>
    <w:rsid w:val="00565150"/>
    <w:rPr/>
  </w:style>
  <w:style w:type="character" w:styleId="Sronly" w:customStyle="1">
    <w:name w:val="sr-only"/>
    <w:basedOn w:val="DefaultParagraphFont"/>
    <w:qFormat/>
    <w:rsid w:val="00565150"/>
    <w:rPr/>
  </w:style>
  <w:style w:type="character" w:styleId="Strong">
    <w:name w:val="Strong"/>
    <w:basedOn w:val="DefaultParagraphFont"/>
    <w:uiPriority w:val="22"/>
    <w:qFormat/>
    <w:rsid w:val="00565150"/>
    <w:rPr>
      <w:b/>
      <w:bCs/>
    </w:rPr>
  </w:style>
  <w:style w:type="character" w:styleId="Char9" w:customStyle="1">
    <w:name w:val="Χωρίς διάστιχο Char"/>
    <w:basedOn w:val="DefaultParagraphFont"/>
    <w:link w:val="NoSpacing"/>
    <w:uiPriority w:val="1"/>
    <w:qFormat/>
    <w:locked/>
    <w:rsid w:val="003b34b8"/>
    <w:rPr>
      <w:sz w:val="24"/>
      <w:szCs w:val="24"/>
    </w:rPr>
  </w:style>
  <w:style w:type="paragraph" w:styleId="Style12">
    <w:name w:val="Επικεφαλίδα"/>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link w:val="Char3"/>
    <w:uiPriority w:val="99"/>
    <w:unhideWhenUsed/>
    <w:qFormat/>
    <w:rsid w:val="00903c6e"/>
    <w:pPr>
      <w:spacing w:lineRule="auto" w:line="276" w:before="0" w:after="120"/>
    </w:pPr>
    <w:rPr>
      <w:rFonts w:ascii="Calibri" w:hAnsi="Calibri"/>
      <w:sz w:val="22"/>
      <w:szCs w:val="22"/>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lang w:val="zxx" w:eastAsia="zxx" w:bidi="zxx"/>
    </w:rPr>
  </w:style>
  <w:style w:type="paragraph" w:styleId="Default" w:customStyle="1">
    <w:name w:val="Default"/>
    <w:qFormat/>
    <w:rsid w:val="0039116b"/>
    <w:pPr>
      <w:widowControl/>
      <w:bidi w:val="0"/>
      <w:spacing w:before="0" w:after="0"/>
      <w:jc w:val="left"/>
    </w:pPr>
    <w:rPr>
      <w:rFonts w:ascii="Times New Roman" w:hAnsi="Times New Roman" w:eastAsia="Times New Roman" w:cs="Times New Roman"/>
      <w:color w:val="000000"/>
      <w:kern w:val="0"/>
      <w:sz w:val="24"/>
      <w:szCs w:val="24"/>
      <w:lang w:val="el-GR" w:eastAsia="en-US" w:bidi="ar-SA"/>
    </w:rPr>
  </w:style>
  <w:style w:type="paragraph" w:styleId="ListParagraph">
    <w:name w:val="List Paragraph"/>
    <w:basedOn w:val="Normal"/>
    <w:link w:val="Char"/>
    <w:uiPriority w:val="34"/>
    <w:qFormat/>
    <w:rsid w:val="0039116b"/>
    <w:pPr>
      <w:spacing w:lineRule="auto" w:line="252" w:before="0" w:after="160"/>
      <w:ind w:left="720" w:hanging="0"/>
      <w:contextualSpacing/>
    </w:pPr>
    <w:rPr>
      <w:rFonts w:ascii="Calibri" w:hAnsi="Calibri"/>
      <w:sz w:val="20"/>
      <w:szCs w:val="20"/>
    </w:rPr>
  </w:style>
  <w:style w:type="paragraph" w:styleId="Style17">
    <w:name w:val="Κεφαλίδα και υποσέλιδο"/>
    <w:basedOn w:val="Normal"/>
    <w:qFormat/>
    <w:pPr/>
    <w:rPr/>
  </w:style>
  <w:style w:type="paragraph" w:styleId="Style18">
    <w:name w:val="Header"/>
    <w:basedOn w:val="Normal"/>
    <w:link w:val="Char1"/>
    <w:uiPriority w:val="99"/>
    <w:unhideWhenUsed/>
    <w:rsid w:val="00995359"/>
    <w:pPr>
      <w:tabs>
        <w:tab w:val="clear" w:pos="720"/>
        <w:tab w:val="center" w:pos="4153" w:leader="none"/>
        <w:tab w:val="right" w:pos="8306" w:leader="none"/>
      </w:tabs>
    </w:pPr>
    <w:rPr/>
  </w:style>
  <w:style w:type="paragraph" w:styleId="Style19">
    <w:name w:val="Footer"/>
    <w:basedOn w:val="Normal"/>
    <w:link w:val="Char2"/>
    <w:uiPriority w:val="99"/>
    <w:unhideWhenUsed/>
    <w:rsid w:val="00995359"/>
    <w:pPr>
      <w:tabs>
        <w:tab w:val="clear" w:pos="720"/>
        <w:tab w:val="center" w:pos="4153" w:leader="none"/>
        <w:tab w:val="right" w:pos="8306" w:leader="none"/>
      </w:tabs>
    </w:pPr>
    <w:rPr/>
  </w:style>
  <w:style w:type="paragraph" w:styleId="NormalWeb">
    <w:name w:val="Normal (Web)"/>
    <w:basedOn w:val="Normal"/>
    <w:uiPriority w:val="99"/>
    <w:unhideWhenUsed/>
    <w:qFormat/>
    <w:rsid w:val="00d42d5f"/>
    <w:pPr>
      <w:spacing w:beforeAutospacing="1" w:afterAutospacing="1"/>
    </w:pPr>
    <w:rPr>
      <w:lang w:eastAsia="el-GR"/>
    </w:rPr>
  </w:style>
  <w:style w:type="paragraph" w:styleId="21" w:customStyle="1">
    <w:name w:val="Επικεφαλίδα 21"/>
    <w:basedOn w:val="Normal"/>
    <w:uiPriority w:val="1"/>
    <w:qFormat/>
    <w:rsid w:val="00257df5"/>
    <w:pPr>
      <w:widowControl w:val="false"/>
      <w:ind w:left="864" w:hanging="0"/>
      <w:outlineLvl w:val="2"/>
    </w:pPr>
    <w:rPr>
      <w:b/>
      <w:bCs/>
      <w:sz w:val="22"/>
      <w:szCs w:val="22"/>
    </w:rPr>
  </w:style>
  <w:style w:type="paragraph" w:styleId="Annotationtext">
    <w:name w:val="annotation text"/>
    <w:basedOn w:val="Normal"/>
    <w:link w:val="Char4"/>
    <w:uiPriority w:val="99"/>
    <w:semiHidden/>
    <w:unhideWhenUsed/>
    <w:qFormat/>
    <w:rsid w:val="00f30573"/>
    <w:pPr/>
    <w:rPr>
      <w:sz w:val="20"/>
      <w:szCs w:val="20"/>
    </w:rPr>
  </w:style>
  <w:style w:type="paragraph" w:styleId="Annotationsubject">
    <w:name w:val="annotation subject"/>
    <w:basedOn w:val="Annotationtext"/>
    <w:next w:val="Annotationtext"/>
    <w:link w:val="Char5"/>
    <w:uiPriority w:val="99"/>
    <w:semiHidden/>
    <w:unhideWhenUsed/>
    <w:qFormat/>
    <w:rsid w:val="00f30573"/>
    <w:pPr/>
    <w:rPr>
      <w:b/>
      <w:bCs/>
    </w:rPr>
  </w:style>
  <w:style w:type="paragraph" w:styleId="HTMLPreformatted">
    <w:name w:val="HTML Preformatted"/>
    <w:basedOn w:val="Normal"/>
    <w:link w:val="HTMLChar"/>
    <w:uiPriority w:val="99"/>
    <w:unhideWhenUsed/>
    <w:qFormat/>
    <w:rsid w:val="008e09d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eastAsia="el-GR"/>
    </w:rPr>
  </w:style>
  <w:style w:type="paragraph" w:styleId="BalloonText">
    <w:name w:val="Balloon Text"/>
    <w:basedOn w:val="Normal"/>
    <w:link w:val="Char6"/>
    <w:uiPriority w:val="99"/>
    <w:semiHidden/>
    <w:unhideWhenUsed/>
    <w:qFormat/>
    <w:rsid w:val="007e4c62"/>
    <w:pPr/>
    <w:rPr>
      <w:rFonts w:ascii="Tahoma" w:hAnsi="Tahoma" w:eastAsia="Calibri" w:cs="Tahoma"/>
      <w:sz w:val="16"/>
      <w:szCs w:val="16"/>
    </w:rPr>
  </w:style>
  <w:style w:type="paragraph" w:styleId="Paragraph" w:customStyle="1">
    <w:name w:val="paragraph"/>
    <w:basedOn w:val="Normal"/>
    <w:qFormat/>
    <w:rsid w:val="007e4c62"/>
    <w:pPr>
      <w:spacing w:beforeAutospacing="1" w:afterAutospacing="1"/>
    </w:pPr>
    <w:rPr>
      <w:lang w:val="en-US"/>
    </w:rPr>
  </w:style>
  <w:style w:type="paragraph" w:styleId="Revision">
    <w:name w:val="Revision"/>
    <w:uiPriority w:val="99"/>
    <w:semiHidden/>
    <w:qFormat/>
    <w:rsid w:val="007e4c62"/>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Msonormal" w:customStyle="1">
    <w:name w:val="msonormal"/>
    <w:basedOn w:val="Normal"/>
    <w:qFormat/>
    <w:rsid w:val="007e4c62"/>
    <w:pPr>
      <w:spacing w:beforeAutospacing="1" w:afterAutospacing="1"/>
    </w:pPr>
    <w:rPr>
      <w:lang w:val="en-US"/>
    </w:rPr>
  </w:style>
  <w:style w:type="paragraph" w:styleId="Style20">
    <w:name w:val="Title"/>
    <w:basedOn w:val="Normal"/>
    <w:next w:val="Normal"/>
    <w:link w:val="Char7"/>
    <w:uiPriority w:val="10"/>
    <w:qFormat/>
    <w:rsid w:val="007e4c62"/>
    <w:pPr>
      <w:spacing w:before="0" w:after="80"/>
      <w:contextualSpacing/>
    </w:pPr>
    <w:rPr>
      <w:rFonts w:ascii="Calibri Light" w:hAnsi="Calibri Light" w:eastAsia="" w:cs="" w:asciiTheme="majorHAnsi" w:cstheme="majorBidi" w:eastAsiaTheme="majorEastAsia" w:hAnsiTheme="majorHAnsi"/>
      <w:spacing w:val="-10"/>
      <w:kern w:val="2"/>
      <w:sz w:val="56"/>
      <w:szCs w:val="56"/>
      <w:lang w:val="en-US"/>
      <w14:ligatures w14:val="standardContextual"/>
    </w:rPr>
  </w:style>
  <w:style w:type="paragraph" w:styleId="PlainText">
    <w:name w:val="Plain Text"/>
    <w:basedOn w:val="Normal"/>
    <w:link w:val="Char8"/>
    <w:uiPriority w:val="99"/>
    <w:unhideWhenUsed/>
    <w:qFormat/>
    <w:rsid w:val="007e4c62"/>
    <w:pPr/>
    <w:rPr>
      <w:rFonts w:ascii="Consolas" w:hAnsi="Consolas" w:eastAsia="Calibri" w:cs="Calibri" w:eastAsiaTheme="minorHAnsi"/>
      <w:sz w:val="21"/>
      <w:szCs w:val="21"/>
      <w:lang w:eastAsia="el-GR"/>
    </w:rPr>
  </w:style>
  <w:style w:type="paragraph" w:styleId="Author" w:customStyle="1">
    <w:name w:val="author"/>
    <w:basedOn w:val="Normal"/>
    <w:qFormat/>
    <w:rsid w:val="00565150"/>
    <w:pPr>
      <w:spacing w:beforeAutospacing="1" w:afterAutospacing="1"/>
    </w:pPr>
    <w:rPr>
      <w:lang w:val="en-US"/>
    </w:rPr>
  </w:style>
  <w:style w:type="paragraph" w:styleId="Articleauthor" w:customStyle="1">
    <w:name w:val="article-author"/>
    <w:basedOn w:val="Normal"/>
    <w:qFormat/>
    <w:rsid w:val="00565150"/>
    <w:pPr>
      <w:spacing w:beforeAutospacing="1" w:afterAutospacing="1"/>
    </w:pPr>
    <w:rPr>
      <w:lang w:val="en-US"/>
    </w:rPr>
  </w:style>
  <w:style w:type="paragraph" w:styleId="NoSpacing">
    <w:name w:val="No Spacing"/>
    <w:link w:val="Char9"/>
    <w:uiPriority w:val="1"/>
    <w:qFormat/>
    <w:rsid w:val="003b34b8"/>
    <w:pPr>
      <w:widowControl/>
      <w:bidi w:val="0"/>
      <w:spacing w:before="0" w:after="0"/>
      <w:jc w:val="left"/>
    </w:pPr>
    <w:rPr>
      <w:rFonts w:ascii="Times New Roman" w:hAnsi="Times New Roman" w:eastAsia="Times New Roman" w:cs="Times New Roman"/>
      <w:color w:val="auto"/>
      <w:kern w:val="0"/>
      <w:sz w:val="24"/>
      <w:szCs w:val="24"/>
      <w:lang w:val="el-GR" w:eastAsia="en-US" w:bidi="ar-SA"/>
    </w:rPr>
  </w:style>
  <w:style w:type="paragraph" w:styleId="12">
    <w:name w:val="TOC 1"/>
    <w:basedOn w:val="Normal"/>
    <w:next w:val="Normal"/>
    <w:autoRedefine/>
    <w:uiPriority w:val="39"/>
    <w:unhideWhenUsed/>
    <w:rsid w:val="00ae07dc"/>
    <w:pPr>
      <w:tabs>
        <w:tab w:val="clear" w:pos="720"/>
        <w:tab w:val="left" w:pos="426" w:leader="none"/>
        <w:tab w:val="right" w:pos="8296" w:leader="dot"/>
      </w:tabs>
      <w:spacing w:lineRule="auto" w:line="276" w:before="0" w:after="200"/>
    </w:pPr>
    <w:rPr>
      <w:rFonts w:ascii="Calibri" w:hAnsi="Calibri" w:eastAsia="Calibri"/>
      <w:sz w:val="22"/>
      <w:szCs w:val="22"/>
    </w:rPr>
  </w:style>
  <w:style w:type="paragraph" w:styleId="22">
    <w:name w:val="TOC 2"/>
    <w:basedOn w:val="Normal"/>
    <w:next w:val="Normal"/>
    <w:autoRedefine/>
    <w:uiPriority w:val="39"/>
    <w:unhideWhenUsed/>
    <w:rsid w:val="00ae07dc"/>
    <w:pPr>
      <w:spacing w:lineRule="auto" w:line="276" w:before="0" w:after="100"/>
      <w:ind w:left="220" w:hanging="0"/>
    </w:pPr>
    <w:rPr>
      <w:rFonts w:ascii="Calibri" w:hAnsi="Calibri" w:eastAsia="Calibri"/>
      <w:sz w:val="22"/>
      <w:szCs w:val="22"/>
    </w:rPr>
  </w:style>
  <w:style w:type="numbering" w:styleId="NoList" w:default="1">
    <w:name w:val="No List"/>
    <w:uiPriority w:val="99"/>
    <w:semiHidden/>
    <w:unhideWhenUsed/>
    <w:qFormat/>
  </w:style>
  <w:style w:type="numbering" w:styleId="13" w:customStyle="1">
    <w:name w:val="Χωρίς λίστα1"/>
    <w:uiPriority w:val="99"/>
    <w:semiHidden/>
    <w:unhideWhenUsed/>
    <w:qFormat/>
    <w:rsid w:val="007e4c62"/>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e722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Πλέγμα πίνακα1"/>
    <w:basedOn w:val="a1"/>
    <w:uiPriority w:val="39"/>
    <w:rsid w:val="00ad40e3"/>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Πλέγμα πίνακα2"/>
    <w:basedOn w:val="a1"/>
    <w:uiPriority w:val="59"/>
    <w:rsid w:val="007e4c6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rsid w:val="007e4c62"/>
    <w:rPr>
      <w:rFonts w:asciiTheme="minorHAnsi" w:hAnsiTheme="minorHAnsi" w:eastAsiaTheme="minorHAnsi" w:cstheme="minorBidi"/>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trix.upatras.gr/sap/ bc/webdynpro/sap/zups_pg_ad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0EE9-D226-4FF3-A7D5-5CF14178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LibreOffice/7.3.4.2$Windows_X86_64 LibreOffice_project/728fec16bd5f605073805c3c9e7c4212a0120dc5</Application>
  <AppVersion>15.0000</AppVersion>
  <Pages>2</Pages>
  <Words>748</Words>
  <Characters>4897</Characters>
  <CharactersWithSpaces>5615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2025-07-08T06:47:00Z</dcterms:created>
  <dc:creator>secr_1</dc:creator>
  <dc:description/>
  <dc:language>el-GR</dc:language>
  <cp:lastModifiedBy>Σωσσανα Φουντα</cp:lastModifiedBy>
  <cp:lastPrinted>2025-07-08T06:47:00Z</cp:lastPrinted>
  <dcterms:modified xsi:type="dcterms:W3CDTF">2025-07-08T06:47:00Z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